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EB" w:rsidRDefault="009A2CEB" w:rsidP="009A2C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августовского педагогического совета (Протокол № 13 от 24 августа 2021 года)</w:t>
      </w:r>
    </w:p>
    <w:p w:rsidR="009A2CEB" w:rsidRDefault="009A2CEB" w:rsidP="009A2CE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Присутствовали: все члены совета</w:t>
      </w:r>
    </w:p>
    <w:p w:rsidR="009A2CEB" w:rsidRDefault="009A2CEB" w:rsidP="009A2C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CEB" w:rsidRDefault="009A2CEB" w:rsidP="009A2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9A2CEB" w:rsidRDefault="009A2CEB" w:rsidP="009A2CEB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Об изменениях в нормативных правовых актах и рекомендательных документах.</w:t>
      </w:r>
    </w:p>
    <w:p w:rsidR="009A2CEB" w:rsidRDefault="009A2CEB" w:rsidP="009A2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изменений в ООП общего образовании, начального общего, среднего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 внесении дополнений в план внеурочной деятельности основного общего образования  внесение изменений в ООП ООО.</w:t>
      </w:r>
    </w:p>
    <w:p w:rsidR="009A2CEB" w:rsidRDefault="009A2CEB" w:rsidP="009A2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 результатах работы педагогического коллектива в прошедшем учебном году.</w:t>
      </w:r>
    </w:p>
    <w:p w:rsidR="009A2CEB" w:rsidRDefault="009A2CEB" w:rsidP="009A2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О задачах деятельности педагогического коллектива в предстоящем учебном году.</w:t>
      </w:r>
    </w:p>
    <w:p w:rsidR="009A2CEB" w:rsidRDefault="009A2CEB" w:rsidP="009A2CE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Внедрение рабочих программ воспитания и календарных планов воспитательной работы в образовательных организациях в рамках нового учебного года;</w:t>
      </w:r>
    </w:p>
    <w:p w:rsidR="009A2CEB" w:rsidRDefault="009A2CEB" w:rsidP="009A2CE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Формирование эффективной системы выявления, поддержки и развития способностей и талантов у детей и молодежи</w:t>
      </w:r>
    </w:p>
    <w:p w:rsidR="009A2CEB" w:rsidRDefault="009A2CEB" w:rsidP="009A2CEB">
      <w:pPr>
        <w:spacing w:after="0" w:line="240" w:lineRule="auto"/>
        <w:ind w:left="28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2CEB" w:rsidRDefault="009A2CEB" w:rsidP="009A2CEB">
      <w:pPr>
        <w:spacing w:after="0" w:line="240" w:lineRule="auto"/>
        <w:ind w:left="28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2CEB" w:rsidRDefault="009A2CEB" w:rsidP="009A2CEB">
      <w:pPr>
        <w:pStyle w:val="a4"/>
        <w:spacing w:before="0" w:beforeAutospacing="0" w:after="167" w:afterAutospacing="0"/>
        <w:rPr>
          <w:rFonts w:ascii="Proxima Nova Rg" w:hAnsi="Proxima Nova Rg"/>
          <w:color w:val="222222"/>
          <w:sz w:val="23"/>
          <w:szCs w:val="23"/>
        </w:rPr>
      </w:pPr>
      <w:r>
        <w:rPr>
          <w:b/>
          <w:color w:val="222222"/>
        </w:rPr>
        <w:t xml:space="preserve">   РЕШЕНИЕ по первому вопросу</w:t>
      </w:r>
      <w:r>
        <w:rPr>
          <w:color w:val="222222"/>
        </w:rPr>
        <w:t xml:space="preserve">: Соблюдать требования </w:t>
      </w:r>
      <w:hyperlink r:id="rId5" w:anchor="/document/99/566085656/ZAP23UG3D9/" w:tooltip="" w:history="1">
        <w:r>
          <w:rPr>
            <w:rStyle w:val="a3"/>
            <w:rFonts w:ascii="Proxima Nova Rg" w:hAnsi="Proxima Nova Rg"/>
            <w:color w:val="000000" w:themeColor="text1"/>
            <w:sz w:val="23"/>
            <w:szCs w:val="23"/>
            <w:u w:val="none"/>
          </w:rPr>
          <w:t>СП 2.4.3648-20</w:t>
        </w:r>
      </w:hyperlink>
      <w:r>
        <w:rPr>
          <w:rFonts w:ascii="Proxima Nova Rg" w:hAnsi="Proxima Nova Rg"/>
          <w:color w:val="000000" w:themeColor="text1"/>
          <w:sz w:val="23"/>
          <w:szCs w:val="23"/>
        </w:rPr>
        <w:t>,</w:t>
      </w:r>
      <w:r>
        <w:rPr>
          <w:rFonts w:ascii="Proxima Nova Rg" w:hAnsi="Proxima Nova Rg"/>
          <w:color w:val="222222"/>
          <w:sz w:val="23"/>
          <w:szCs w:val="23"/>
        </w:rPr>
        <w:t xml:space="preserve"> когда обучаем детей, обустраиваем территорию и помещения. </w:t>
      </w:r>
    </w:p>
    <w:p w:rsidR="009A2CEB" w:rsidRDefault="009A2CEB" w:rsidP="009A2CEB">
      <w:pPr>
        <w:spacing w:after="0" w:line="240" w:lineRule="auto"/>
        <w:ind w:left="28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2CEB" w:rsidRDefault="009A2CEB" w:rsidP="009A2CEB">
      <w:pPr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hAnsi="Arial" w:cs="Arial"/>
          <w:color w:val="222222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РЕШЕНИЕ по второму вопросу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 xml:space="preserve">1. 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12,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gramEnd"/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«ЧОУ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«Перфект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гимназия»»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1).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5).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ЧОУ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«Перфект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гимназия»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Латанской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2CEB" w:rsidRDefault="009A2CEB" w:rsidP="009A2CEB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части 5 статьи 12, пункта 6 части 3 статьи 28 Федерального закона от 29.12.2012 «Об образовании в Российской Федерации»,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России от 22.03.2021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приказом Российской Федерации от 17.12.2010 № 1897 «Об утверждении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ЧОУ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«Перфект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гимназия»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1,2)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«Перфект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гимназия»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2CEB" w:rsidRDefault="009A2CEB" w:rsidP="009A2C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Латанской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2CEB" w:rsidRDefault="009A2CEB" w:rsidP="009A2CEB">
      <w:pPr>
        <w:pStyle w:val="a5"/>
        <w:spacing w:after="0"/>
        <w:rPr>
          <w:rStyle w:val="a7"/>
          <w:color w:val="000000" w:themeColor="text1"/>
          <w:shd w:val="clear" w:color="auto" w:fill="FFFFFF"/>
        </w:rPr>
      </w:pPr>
      <w:r>
        <w:rPr>
          <w:rStyle w:val="a7"/>
          <w:color w:val="000000" w:themeColor="text1"/>
          <w:sz w:val="24"/>
          <w:szCs w:val="24"/>
          <w:shd w:val="clear" w:color="auto" w:fill="FFFFFF"/>
        </w:rPr>
        <w:t xml:space="preserve">                        Недельный план внеурочной деятельности по выбору ( кружки</w:t>
      </w:r>
      <w:proofErr w:type="gramStart"/>
      <w:r>
        <w:rPr>
          <w:rStyle w:val="a7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Style w:val="a7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7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>
        <w:rPr>
          <w:rStyle w:val="a7"/>
          <w:color w:val="000000" w:themeColor="text1"/>
          <w:sz w:val="24"/>
          <w:szCs w:val="24"/>
          <w:shd w:val="clear" w:color="auto" w:fill="FFFFFF"/>
        </w:rPr>
        <w:t>тудии, факультативы,  занятия по договору сетевого взаимодействия с учреждения дополнительного образования детей и взрослых)</w:t>
      </w:r>
    </w:p>
    <w:tbl>
      <w:tblPr>
        <w:tblStyle w:val="a6"/>
        <w:tblW w:w="0" w:type="auto"/>
        <w:tblInd w:w="0" w:type="dxa"/>
        <w:tblLook w:val="04A0"/>
      </w:tblPr>
      <w:tblGrid>
        <w:gridCol w:w="2810"/>
        <w:gridCol w:w="7"/>
        <w:gridCol w:w="2519"/>
        <w:gridCol w:w="716"/>
        <w:gridCol w:w="702"/>
        <w:gridCol w:w="672"/>
        <w:gridCol w:w="658"/>
        <w:gridCol w:w="661"/>
        <w:gridCol w:w="826"/>
      </w:tblGrid>
      <w:tr w:rsidR="009A2CEB" w:rsidTr="009A2CEB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Направление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Название курса. Факультатива, кружка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5 </w:t>
            </w: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6 </w:t>
            </w: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7 </w:t>
            </w: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8 </w:t>
            </w: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9 </w:t>
            </w: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A2CEB" w:rsidTr="009A2CEB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Физподготовка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«Готов к труду и обороне»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2</w:t>
            </w:r>
          </w:p>
        </w:tc>
      </w:tr>
      <w:tr w:rsidR="009A2CEB" w:rsidTr="009A2CEB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Плавание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Сборная группа </w:t>
            </w:r>
            <w:proofErr w:type="gram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  выбору)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9A2CEB" w:rsidTr="009A2CEB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Техника катания на  коньках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Сборная группа </w:t>
            </w:r>
            <w:proofErr w:type="gram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 выбору)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9A2CEB" w:rsidTr="009A2CEB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Социальное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Кружки технического творчества </w:t>
            </w:r>
            <w:proofErr w:type="gram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 договору сетевого взаимодействия)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9A2CEB" w:rsidTr="009A2CEB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Юный кулинар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Общеинтеллектуальное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«Стратегия смыслового чтения»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1,5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Избранные вопросы математики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 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Увлекательное чтение на английском языке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9A2CEB" w:rsidTr="009A2CEB">
        <w:trPr>
          <w:trHeight w:val="3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Первые шаги к ОГЭ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Проектно-исследовательская деятельность»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0.5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0.5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Химия вокруг нас (</w:t>
            </w:r>
            <w:proofErr w:type="gram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пропедевтический</w:t>
            </w:r>
            <w:proofErr w:type="gram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Общекультурное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АРТ-студия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живопись, техника современного рисунка)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Хор, вокальное искусство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Индивидуальные</w:t>
            </w:r>
            <w:proofErr w:type="gram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,г</w:t>
            </w:r>
            <w:proofErr w:type="gram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рупповые</w:t>
            </w:r>
            <w:proofErr w:type="spell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занятия сборной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Азбука информатики (пропедевтический</w:t>
            </w:r>
            <w:proofErr w:type="gram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)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Духовно-нравственное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Памятные страницы воинской славы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1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Подвиг народа в литературных произведениях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Моя малая Родина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1.5</w:t>
            </w:r>
          </w:p>
        </w:tc>
      </w:tr>
      <w:tr w:rsidR="009A2CEB" w:rsidTr="009A2CEB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Итого, в </w:t>
            </w:r>
            <w:proofErr w:type="spellStart"/>
            <w:proofErr w:type="gramStart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spellEnd"/>
            <w:proofErr w:type="gramEnd"/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т.ч. на  объединенные группы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B" w:rsidRDefault="009A2CEB">
            <w:pP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6.5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jc w:val="center"/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EB" w:rsidRDefault="009A2CEB">
            <w:pP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Theme="minorHAnsi" w:eastAsiaTheme="maj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30/10</w:t>
            </w:r>
          </w:p>
        </w:tc>
      </w:tr>
    </w:tbl>
    <w:p w:rsidR="009A2CEB" w:rsidRDefault="009A2CEB" w:rsidP="009A2CEB">
      <w:pPr>
        <w:spacing w:after="0"/>
        <w:rPr>
          <w:rStyle w:val="a7"/>
          <w:color w:val="000000" w:themeColor="text1"/>
          <w:sz w:val="24"/>
          <w:szCs w:val="24"/>
          <w:shd w:val="clear" w:color="auto" w:fill="FFFFFF"/>
        </w:rPr>
      </w:pPr>
    </w:p>
    <w:p w:rsidR="009A2CEB" w:rsidRDefault="009A2CEB" w:rsidP="009A2CEB">
      <w:pPr>
        <w:pStyle w:val="a4"/>
        <w:spacing w:before="0" w:beforeAutospacing="0" w:after="167" w:afterAutospacing="0"/>
      </w:pPr>
      <w:r>
        <w:rPr>
          <w:color w:val="000000" w:themeColor="text1"/>
        </w:rPr>
        <w:t xml:space="preserve">3. Внести дополнения в план  дополнительного образования и  включить кружок для учащихся 2-4 классов «Театр на английском языке». Назначить руководителем Тарасову Н.И., учителя английского языка и добавить в учебную нагрузку 2 часа..Добавить курс внеурочной деятельности «Азбука информатики « в 4 классе в соответствии с заявлением родителей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законных представителей).</w:t>
      </w:r>
    </w:p>
    <w:p w:rsidR="009A2CEB" w:rsidRDefault="009A2CEB" w:rsidP="009A2CEB">
      <w:pPr>
        <w:pStyle w:val="a4"/>
        <w:spacing w:before="0" w:beforeAutospacing="0" w:after="167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РЕШЕНИЕ по третьему вопросу:</w:t>
      </w:r>
    </w:p>
    <w:p w:rsidR="009A2CEB" w:rsidRDefault="009A2CEB" w:rsidP="009A2CEB">
      <w:pPr>
        <w:pStyle w:val="a4"/>
        <w:numPr>
          <w:ilvl w:val="0"/>
          <w:numId w:val="2"/>
        </w:numPr>
        <w:spacing w:before="0" w:beforeAutospacing="0" w:after="167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Общая оценка итогов  учебно-воспитательной деятельности ЧОУ «Перфект-гимназия» удовлетворительная и соответствует нормативным и законодательным документам РФ.</w:t>
      </w:r>
    </w:p>
    <w:p w:rsidR="009A2CEB" w:rsidRDefault="009A2CEB" w:rsidP="009A2CEB">
      <w:pPr>
        <w:pStyle w:val="a4"/>
        <w:numPr>
          <w:ilvl w:val="0"/>
          <w:numId w:val="2"/>
        </w:numPr>
        <w:spacing w:before="0" w:beforeAutospacing="0" w:after="167" w:afterAutospacing="0"/>
        <w:rPr>
          <w:color w:val="000000" w:themeColor="text1"/>
        </w:rPr>
      </w:pPr>
      <w:r>
        <w:rPr>
          <w:color w:val="000000" w:themeColor="text1"/>
        </w:rPr>
        <w:t>В соответствии с </w:t>
      </w:r>
      <w:hyperlink r:id="rId6" w:anchor="/document/99/902389617/" w:history="1">
        <w:r>
          <w:rPr>
            <w:rStyle w:val="a3"/>
            <w:color w:val="000000" w:themeColor="text1"/>
            <w:u w:val="none"/>
          </w:rPr>
          <w:t>Федеральным законом от 29.12.2012 № 273-ФЗ</w:t>
        </w:r>
      </w:hyperlink>
      <w:r>
        <w:rPr>
          <w:color w:val="000000" w:themeColor="text1"/>
        </w:rPr>
        <w:t> «Об образовании в Российской Федерации», </w:t>
      </w:r>
      <w:hyperlink r:id="rId7" w:anchor="/document/99/902285455/" w:history="1">
        <w:r>
          <w:rPr>
            <w:rStyle w:val="a3"/>
            <w:color w:val="000000" w:themeColor="text1"/>
            <w:u w:val="none"/>
          </w:rPr>
          <w:t xml:space="preserve">письмом </w:t>
        </w:r>
        <w:proofErr w:type="spellStart"/>
        <w:r>
          <w:rPr>
            <w:rStyle w:val="a3"/>
            <w:color w:val="000000" w:themeColor="text1"/>
            <w:u w:val="none"/>
          </w:rPr>
          <w:t>Минобрнауки</w:t>
        </w:r>
        <w:proofErr w:type="spellEnd"/>
        <w:r>
          <w:rPr>
            <w:rStyle w:val="a3"/>
            <w:color w:val="000000" w:themeColor="text1"/>
            <w:u w:val="none"/>
          </w:rPr>
          <w:t xml:space="preserve"> от 28.10.2010 № 13-312</w:t>
        </w:r>
      </w:hyperlink>
      <w:r>
        <w:rPr>
          <w:color w:val="000000" w:themeColor="text1"/>
        </w:rPr>
        <w:t> «О подготовке Публичных докладов», с целью публикации публичного доклада утвердить аналитическую часть публичного доклада за 2020/21 учебный год.</w:t>
      </w:r>
    </w:p>
    <w:p w:rsidR="009A2CEB" w:rsidRDefault="009A2CEB" w:rsidP="009A2CEB">
      <w:pPr>
        <w:spacing w:after="167" w:line="240" w:lineRule="auto"/>
        <w:ind w:left="3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РЕШЕНИЕ по четвертому вопросу: </w:t>
      </w:r>
    </w:p>
    <w:p w:rsidR="009A2CEB" w:rsidRDefault="009A2CEB" w:rsidP="009A2CEB">
      <w:pPr>
        <w:pStyle w:val="a4"/>
        <w:spacing w:before="0" w:beforeAutospacing="0" w:after="167" w:afterAutospacing="0"/>
        <w:ind w:left="360"/>
        <w:rPr>
          <w:color w:val="222222"/>
        </w:rPr>
      </w:pPr>
      <w:proofErr w:type="gramStart"/>
      <w:r>
        <w:rPr>
          <w:b/>
          <w:bCs/>
          <w:color w:val="222222"/>
        </w:rPr>
        <w:t>Цель работы школы в 2021/22 учебном году: </w:t>
      </w:r>
      <w:r>
        <w:rPr>
          <w:color w:val="222222"/>
        </w:rPr>
        <w:t xml:space="preserve">повышение качества образовательных результатов обучающихся и реализация модели современной школы и </w:t>
      </w:r>
      <w:proofErr w:type="spellStart"/>
      <w:r>
        <w:rPr>
          <w:color w:val="222222"/>
        </w:rPr>
        <w:t>цифровизации</w:t>
      </w:r>
      <w:proofErr w:type="spellEnd"/>
      <w:r>
        <w:rPr>
          <w:color w:val="222222"/>
        </w:rPr>
        <w:t xml:space="preserve"> образования, ориентированной на качественное обучение и воспитание детей, способных к активному интеллектуальному труду; формирующей ключевые компетенции, обеспечивающие социализацию и адаптацию для профессионального </w:t>
      </w:r>
      <w:r>
        <w:rPr>
          <w:color w:val="222222"/>
        </w:rPr>
        <w:lastRenderedPageBreak/>
        <w:t>самоопределения в будущем.</w:t>
      </w:r>
      <w:proofErr w:type="gramEnd"/>
      <w:r>
        <w:rPr>
          <w:color w:val="222222"/>
        </w:rPr>
        <w:t xml:space="preserve"> Поддержание на достигнутом уровне и совершенствование системы оценки  качества образования для подготовки </w:t>
      </w:r>
      <w:proofErr w:type="gramStart"/>
      <w:r>
        <w:rPr>
          <w:color w:val="222222"/>
        </w:rPr>
        <w:t>обучающихся</w:t>
      </w:r>
      <w:proofErr w:type="gramEnd"/>
      <w:r>
        <w:rPr>
          <w:color w:val="222222"/>
        </w:rPr>
        <w:t xml:space="preserve"> к учебе, жизни и труду в XXI веке.</w:t>
      </w:r>
    </w:p>
    <w:p w:rsidR="009A2CEB" w:rsidRDefault="009A2CEB" w:rsidP="009A2CEB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2CEB" w:rsidRDefault="009A2CEB" w:rsidP="009A2CEB">
      <w:pPr>
        <w:pStyle w:val="a5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 достижения поставленных целей запланированы задачи на 2021/22 учебный год:</w:t>
      </w:r>
    </w:p>
    <w:p w:rsidR="009A2CEB" w:rsidRDefault="009A2CEB" w:rsidP="009A2CE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- обеспечить выполнение требований федеральных государственных образовательных стандартов общего образования (по уровням образования) и готовность перейти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новые;</w:t>
      </w:r>
    </w:p>
    <w:p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- сохранять и укреплять физическое и психическое здоровье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- повышать качество образовательных результатов учащихся путем изменения списка элективных курсов, повышения учебной мотивации обучающихся;</w:t>
      </w:r>
    </w:p>
    <w:p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-повышать инвестиционную привлекательность школы путем улучшения условий реализации ООП.</w:t>
      </w:r>
    </w:p>
    <w:p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-продолжить развитие системы управления школы в рамках требований национального проекта «Образование»;</w:t>
      </w:r>
    </w:p>
    <w:p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- обеспечить выполнение требований федеральных государственных образовательных стандартов общего образования (по уровням образования) и готовности к переходу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новые;</w:t>
      </w:r>
    </w:p>
    <w:p w:rsidR="009A2CEB" w:rsidRDefault="009A2CEB" w:rsidP="009A2CE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-повышать качество образовательных результатов за счет развития универсальных компетентностей обучающихся;</w:t>
      </w:r>
    </w:p>
    <w:p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- совершенствовать условия образовательной среды с современными возможностями для всех участников образовательных отношений;</w:t>
      </w:r>
    </w:p>
    <w:p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-развивать корпоративную культуру, обеспечивающую высокое качество образовательных результатов обучающихся;</w:t>
      </w:r>
    </w:p>
    <w:p w:rsidR="009A2CEB" w:rsidRDefault="009A2CEB" w:rsidP="009A2CE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- сохранять ориентации основного и дополнительного образования на профессиональное самоопределение школьников.</w:t>
      </w:r>
    </w:p>
    <w:p w:rsidR="009A2CEB" w:rsidRDefault="009A2CEB" w:rsidP="009A2CE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по пятому вопросу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Приступить  к реализации рабочих программ воспитания НОО, ООО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 и выполнение календарного плана воспитательной работы. ответственные: Федоренко О.В., заместитель директора по ВР,</w:t>
      </w:r>
    </w:p>
    <w:p w:rsidR="009A2CEB" w:rsidRDefault="009A2CEB" w:rsidP="009A2C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РЕШЕНИЕ по шестому вопросу.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С целью  создания  комплексных условий для выявления, обучения, развития и поддержки одаренных детей утвердить план работы с одаренными детьми  и  измерительные инструменты  по выявлению одаренности учащихся  для эффективного моделирования работы с ними.</w:t>
      </w:r>
    </w:p>
    <w:p w:rsidR="009A2CEB" w:rsidRDefault="009A2CEB" w:rsidP="009A2CE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55293" w:rsidRDefault="00455293"/>
    <w:sectPr w:rsidR="00455293" w:rsidSect="004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BE7"/>
    <w:multiLevelType w:val="hybridMultilevel"/>
    <w:tmpl w:val="15466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24815"/>
    <w:multiLevelType w:val="hybridMultilevel"/>
    <w:tmpl w:val="4CC462E0"/>
    <w:lvl w:ilvl="0" w:tplc="D0CC9A1A">
      <w:start w:val="6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CEB"/>
    <w:rsid w:val="00455293"/>
    <w:rsid w:val="009A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C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2CEB"/>
    <w:pPr>
      <w:ind w:left="720"/>
      <w:contextualSpacing/>
    </w:pPr>
  </w:style>
  <w:style w:type="table" w:styleId="a6">
    <w:name w:val="Table Grid"/>
    <w:basedOn w:val="a1"/>
    <w:uiPriority w:val="59"/>
    <w:rsid w:val="009A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A2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Company>Grizli777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2021-09-27T06:43:00Z</dcterms:created>
  <dcterms:modified xsi:type="dcterms:W3CDTF">2021-09-27T06:43:00Z</dcterms:modified>
</cp:coreProperties>
</file>